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E8" w:rsidRPr="004B02E8" w:rsidRDefault="004B02E8" w:rsidP="004B02E8">
      <w:pPr>
        <w:jc w:val="center"/>
        <w:rPr>
          <w:b/>
          <w:sz w:val="28"/>
          <w:szCs w:val="28"/>
        </w:rPr>
      </w:pPr>
      <w:r w:rsidRPr="004B02E8">
        <w:rPr>
          <w:b/>
          <w:sz w:val="28"/>
          <w:szCs w:val="28"/>
        </w:rPr>
        <w:t>Экологическое законодательство РФ составляют:</w:t>
      </w:r>
    </w:p>
    <w:p w:rsidR="004B02E8" w:rsidRPr="004B02E8" w:rsidRDefault="004B02E8" w:rsidP="004B02E8">
      <w:pPr>
        <w:spacing w:after="0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Конституция РФ от 12 декабря 1993 года;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Федеральный закон «О животном мире» от 24.04.95. № 52-ФЗ;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Федеральный закон «Об экологической экспертизе» от 23.11.95 (в редакции от 15.04.98.) № 174-ФЗ;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Закон РФ «Об охране окружающей среды» от 10 января 2002 г. № 7-ФЗ;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Водный Кодекс РФ от 16.11.95;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Лесной кодекс РФ от 29.01.97.;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Закон РФ «О недрах» от 21.02.92 (в ред. от 8.08.2001) № 27-ФЗ;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Федеральный закон «Об охране атмосферного воздуха» и другие нормативно-правовые акты.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Основным законом, обеспечивающим права граждан России на здоровую и экологически благоприятную окружающую среду и экологическую безопасность в нашей стране, является Федеральный закон РФ «Об охране окружающей среды» от 10 января 2002 г. № 7-ФЗ. Ранее действовал закон РСФСР от 1991 г. «Об охране окружающей природной среды».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Настоящий Федеральный закон регулирует отношения в сфере взаимодействия общества и природы, возникающие при осуществлении хозяйственной и иной деятельности, связанной с воздействием на природную среду, являющуюся основой жизни на Земле.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Особенностью правового регулирования экологических отношений является преобладание административно-правового метода воздействия. Характерным моментом его является не юридическое равенство сторон (присущее гражданско-правовому методу), а отношение власти и подчинения. Властными полномочиями при этом обладают природоохранные органы, осуществляющие эту деятельность в соответствии с законодательством и стоящие на страже интересов общества и граждан.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 xml:space="preserve">В Российской Федерации осуществляется государственный, производственный, муниципальный, общественный надзор и контроль в области охраны окружающей среды. Государственный надзор осуществляют специальные государственные органы и инспекции, которые в своей деятельности не зависят от администрации контролирующих предприятий. </w:t>
      </w:r>
      <w:r w:rsidRPr="004B02E8">
        <w:rPr>
          <w:sz w:val="28"/>
          <w:szCs w:val="28"/>
        </w:rPr>
        <w:lastRenderedPageBreak/>
        <w:t>Это Прокуратура РФ, Федеральная служба лесного хозяйства РФ, Госкомитет РФ по земельной политике, Министерство природных ресурсов России, Федеральный горный и промышленный надзор России, Федеральный надзор России по ядерной и радиационной безопасности, Росгидромет, Государственный комитет санитарно-эпидемиологического надзора РФ (Госкомсанэпиднадзор России), Министерство РФ по атомной энергии и др.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Государственный экологический контроль осуществляется федеральными органами исполнительной власти и органами исполнительной власти субъектов РФ в лице государственных инспекторов в области охраны окружающей среды.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За неисполнение экологического (природоохранного) законодательства виновные несут ответственность, которая зависит от вида экологических правонарушений.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Экологическое правонарушение — это противоправное деяние, нарушающее природоохранное законодательство и причиняющее вред окружающей природной среде и здоровью человека. Признаками экологического правонарушения являются действие или бездействие лица, противоречащее экологическому законодательству, противоправное действие.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Виновные в экологических правонарушениях граждане несут дисциплинарную, материальную, гражданско-правовую, административную и уголовную ответственность. Различные виды ответственности за экологические правонарушения приведены в таблице. Предприятия, организации и учреждения за совершенные экологические правонарушения несут административную и гражданско-правовую ответственность.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Экологическим преступлением признается совершенное общественно опасное деяние, запрещенное УК РФ под угрозой наказания.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ЭКОЛОГИЧЕСКИМИ ПРЕСТУПЛЕНИЯМИ, СОГЛАСНО ГЛ. 26 УК РФ «ЭКОЛОГИЧЕСКИЕ ПРЕСТУПЛЕНИЯ», ЯВЛЯЮТСЯ: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нарушение правил охраны окружающей среды при производстве работ;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lastRenderedPageBreak/>
        <w:t>нарушение правил обращения с экологически опасными веществами и отходами;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нарушение правил безопасности при обращении с микробиологическими либо другими биологическими агентами или токсинами;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нарушение ветеринарных правил и правил, установленных для борьбы с болезнями и вредителями растений;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загрязнение вод;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загрязнение атмосферы;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загрязнение морской среды;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нарушение законодательства РФ о континентальном шельфе и об исключительной экономической зоне РФ;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порча земли;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нарушение правил охраны и использования недр;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незаконная добыча водных животных и растений;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нарушение правил охраны рыбных запасов;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незаконная охота;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уничтожение критических местообитаний для организмов, занесенных в Красную книгу;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незаконная порубка деревьев и кустарников;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уничтожение или повреждение лесов;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нарушение режима особо охраняемых природных территорий и природных объектов;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экоцид.</w:t>
      </w:r>
      <w:bookmarkStart w:id="0" w:name="_GoBack"/>
      <w:bookmarkEnd w:id="0"/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Экоцид сравнительно новое понятие, оно впервые введено в УК РФ как новый вид преступных деяний. Экоцид — массовое уничтожение растительного, животного мира (в том числе людей), отравление атмосферы или водных ресурсов, а также другие действия, которые могут привести к экологической катастрофе. Совершение экоцида наказывается лишением свободы на срок от двенадцати до двадцати лет.</w:t>
      </w:r>
    </w:p>
    <w:p w:rsidR="004B02E8" w:rsidRPr="004B02E8" w:rsidRDefault="004B02E8" w:rsidP="004B02E8">
      <w:pPr>
        <w:spacing w:after="0"/>
        <w:jc w:val="both"/>
        <w:rPr>
          <w:sz w:val="28"/>
          <w:szCs w:val="28"/>
        </w:rPr>
      </w:pPr>
    </w:p>
    <w:p w:rsidR="0031292E" w:rsidRPr="004B02E8" w:rsidRDefault="004B02E8" w:rsidP="004B02E8">
      <w:pPr>
        <w:spacing w:after="0"/>
        <w:jc w:val="both"/>
        <w:rPr>
          <w:sz w:val="28"/>
          <w:szCs w:val="28"/>
        </w:rPr>
      </w:pPr>
      <w:r w:rsidRPr="004B02E8">
        <w:rPr>
          <w:sz w:val="28"/>
          <w:szCs w:val="28"/>
        </w:rPr>
        <w:t>За совершение экологических преступлений предусмотрены различные виды уголовной ответственности: лишение свободы, исправительно-трудовые работы, лишение права занимать определенные должности или заниматься определенными видами деятельности, штрафы.</w:t>
      </w:r>
    </w:p>
    <w:sectPr w:rsidR="0031292E" w:rsidRPr="004B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54C"/>
    <w:rsid w:val="0031292E"/>
    <w:rsid w:val="004B02E8"/>
    <w:rsid w:val="0097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2023-03-10T12:36:00Z</dcterms:created>
  <dcterms:modified xsi:type="dcterms:W3CDTF">2023-03-10T12:36:00Z</dcterms:modified>
</cp:coreProperties>
</file>